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b/>
          <w:bCs/>
          <w:color w:val="505050"/>
          <w:sz w:val="32"/>
          <w:szCs w:val="32"/>
        </w:rPr>
        <w:t>FARMACEVTSKE OBLIKE ZA DERMALNO UPORABO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75757"/>
        </w:rPr>
        <w:t>Farmacevtske oblike, ki jih nanašamo na kožo, so namenjene predvsem za lokalno zdravljenje bolezni kože in podkožnih tkiv, ter za zaščito in nego.</w:t>
      </w:r>
      <w:r>
        <w:rPr>
          <w:rFonts w:ascii="Arial" w:hAnsi="Arial"/>
          <w:color w:val="505050"/>
        </w:rPr>
        <w:t xml:space="preserve"> Najpogosteje se uporabljajo </w:t>
      </w:r>
      <w:r>
        <w:rPr>
          <w:rFonts w:ascii="Arial" w:hAnsi="Arial"/>
          <w:b/>
          <w:bCs/>
          <w:color w:val="505050"/>
        </w:rPr>
        <w:t>mazila, kreme, geli, emulzije, raztopine, losjoni, pršila, posipala, šamponi ter obliži.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t>Terapija</w:t>
      </w:r>
      <w:r>
        <w:rPr>
          <w:rFonts w:ascii="Arial" w:hAnsi="Arial"/>
          <w:color w:val="505050"/>
        </w:rPr>
        <w:t>: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vnetne spremembe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proti bolečinam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alergije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različne vrste dermatitisov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luskavica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okužbe (bakterijske, glivične, virusne)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za nego suhe kože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zaščita kože pred soncem, vetrom, staranjem</w:t>
      </w:r>
    </w:p>
    <w:p w:rsidR="001C1ACE" w:rsidRDefault="001C1ACE" w:rsidP="001C1ACE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akne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b/>
          <w:color w:val="505050"/>
        </w:rPr>
      </w:pPr>
      <w:r>
        <w:rPr>
          <w:rFonts w:ascii="Arial" w:hAnsi="Arial"/>
          <w:b/>
          <w:color w:val="505050"/>
          <w:u w:val="single"/>
        </w:rPr>
        <w:t>KREME, MAZILA, GELI, EMULZIJE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b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b/>
          <w:color w:val="505050"/>
        </w:rPr>
      </w:pPr>
      <w:r>
        <w:rPr>
          <w:rFonts w:ascii="Arial" w:hAnsi="Arial"/>
          <w:color w:val="505050"/>
        </w:rPr>
        <w:t>Katero obliko izberemo, je odvisno od mesta uporabe, načina delovanja in lastnosti učinkovine. Sestava mazilne podlage vpliva na učinkovitost zdravila.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b/>
          <w:color w:val="505050"/>
        </w:rPr>
        <w:t>Mazila</w:t>
      </w:r>
      <w:r>
        <w:rPr>
          <w:rFonts w:ascii="Arial" w:hAnsi="Arial"/>
          <w:color w:val="505050"/>
        </w:rPr>
        <w:t xml:space="preserve"> ne vsebujejo vode, zato so mastna in se ne vpijejo v kožo, ampak ostanejo na površini. Tako bolje ščitijo kožo in omogočajo boljši prehod nekaterih učinkovin v kožo. </w:t>
      </w:r>
      <w:r>
        <w:rPr>
          <w:rFonts w:ascii="Arial" w:hAnsi="Arial"/>
          <w:b/>
          <w:color w:val="505050"/>
        </w:rPr>
        <w:t>Kreme</w:t>
      </w:r>
      <w:r>
        <w:rPr>
          <w:rFonts w:ascii="Arial" w:hAnsi="Arial"/>
          <w:color w:val="505050"/>
        </w:rPr>
        <w:t xml:space="preserve"> poleg maščobe vsebujejo tudi vodo in emulgator, zato se lepše razmažejo po koži. </w:t>
      </w:r>
      <w:r>
        <w:rPr>
          <w:rFonts w:ascii="Arial" w:hAnsi="Arial"/>
          <w:b/>
          <w:color w:val="505050"/>
        </w:rPr>
        <w:t>Geli</w:t>
      </w:r>
      <w:r>
        <w:rPr>
          <w:rFonts w:ascii="Arial" w:hAnsi="Arial"/>
          <w:color w:val="505050"/>
        </w:rPr>
        <w:t xml:space="preserve"> so prosojni pripravki, ki ne mastijo kože in se lahko uporabljajo tudi na poraščeni koži.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t>Pri nanosu je zelo pomembna higiena</w:t>
      </w:r>
      <w:r>
        <w:rPr>
          <w:rFonts w:ascii="Arial" w:hAnsi="Arial"/>
          <w:color w:val="505050"/>
        </w:rPr>
        <w:t>:</w:t>
      </w:r>
    </w:p>
    <w:p w:rsidR="001C1ACE" w:rsidRDefault="001C1ACE" w:rsidP="001C1AC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kožo umijemo z blagim milom in jo nežno popivnamo do suhega</w:t>
      </w:r>
    </w:p>
    <w:p w:rsidR="001C1ACE" w:rsidRDefault="001C1ACE" w:rsidP="001C1AC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s čistimi rokami nanesemo zdravilo v tankem sloju na predpisano mesto</w:t>
      </w:r>
    </w:p>
    <w:p w:rsidR="001C1ACE" w:rsidRDefault="001C1ACE" w:rsidP="001C1ACE">
      <w:pPr>
        <w:pStyle w:val="Telobesedila"/>
        <w:numPr>
          <w:ilvl w:val="0"/>
          <w:numId w:val="2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po nanosu si vedno umijemo roke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t>Uporabni nasveti:</w:t>
      </w:r>
    </w:p>
    <w:p w:rsidR="001C1ACE" w:rsidRDefault="001C1ACE" w:rsidP="001C1ACE">
      <w:pPr>
        <w:pStyle w:val="Telobesedila"/>
        <w:numPr>
          <w:ilvl w:val="0"/>
          <w:numId w:val="3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tubo iztiskamo pri spodnjem robu, da preprečimo vdor zraka in zmanjšamo možnost vnosa mikroorganizmov</w:t>
      </w:r>
    </w:p>
    <w:p w:rsidR="001C1ACE" w:rsidRDefault="001C1ACE" w:rsidP="001C1ACE">
      <w:pPr>
        <w:pStyle w:val="Telobesedila"/>
        <w:numPr>
          <w:ilvl w:val="0"/>
          <w:numId w:val="3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pršilo pred uporabo pretresemo in nanesemo s krožnimi gibi z razdalje 20-30 cm.</w:t>
      </w:r>
    </w:p>
    <w:p w:rsidR="001C1ACE" w:rsidRDefault="001C1ACE" w:rsidP="001C1ACE">
      <w:pPr>
        <w:pStyle w:val="Telobesedila"/>
        <w:numPr>
          <w:ilvl w:val="0"/>
          <w:numId w:val="3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zdravila ne nanašamo v neposredno bližino oči</w:t>
      </w:r>
    </w:p>
    <w:p w:rsidR="001C1ACE" w:rsidRDefault="001C1ACE" w:rsidP="001C1ACE">
      <w:pPr>
        <w:pStyle w:val="Telobesedila"/>
        <w:spacing w:after="0"/>
        <w:ind w:left="72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ind w:left="72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ind w:left="72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b/>
          <w:color w:val="505050"/>
          <w:u w:val="single"/>
        </w:rPr>
        <w:t>TRANSDERMALNI OBLIŽI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proofErr w:type="spellStart"/>
      <w:r>
        <w:rPr>
          <w:rFonts w:ascii="Arial" w:hAnsi="Arial"/>
          <w:color w:val="505050"/>
        </w:rPr>
        <w:t>Transdermalni</w:t>
      </w:r>
      <w:proofErr w:type="spellEnd"/>
      <w:r>
        <w:rPr>
          <w:rFonts w:ascii="Arial" w:hAnsi="Arial"/>
          <w:color w:val="505050"/>
        </w:rPr>
        <w:t xml:space="preserve"> obliž je obliž, ki omogoča prehod zdravilne učinkovine preko kože v kri. Z njimi lahko dosežemo bolj enakomerne koncentracije zdravila v krvi. Ker ni nihanj zdravila v krvi, je tudi manj neželenih učinkov. Aplikacija je enostavna, saj ni potrebno večkrat-dnevno odmerjanje.</w:t>
      </w: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lastRenderedPageBreak/>
        <w:t>Terapija</w:t>
      </w:r>
      <w:r>
        <w:rPr>
          <w:rFonts w:ascii="Arial" w:hAnsi="Arial"/>
          <w:color w:val="505050"/>
        </w:rPr>
        <w:t>:</w:t>
      </w:r>
    </w:p>
    <w:p w:rsidR="001C1ACE" w:rsidRDefault="001C1ACE" w:rsidP="001C1ACE">
      <w:pPr>
        <w:pStyle w:val="Telobesedila"/>
        <w:numPr>
          <w:ilvl w:val="0"/>
          <w:numId w:val="5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 xml:space="preserve">angina </w:t>
      </w:r>
      <w:proofErr w:type="spellStart"/>
      <w:r>
        <w:rPr>
          <w:rFonts w:ascii="Arial" w:hAnsi="Arial"/>
          <w:color w:val="505050"/>
        </w:rPr>
        <w:t>pektoris</w:t>
      </w:r>
      <w:proofErr w:type="spellEnd"/>
    </w:p>
    <w:p w:rsidR="001C1ACE" w:rsidRPr="005317B0" w:rsidRDefault="001C1ACE" w:rsidP="001C1ACE">
      <w:pPr>
        <w:pStyle w:val="Telobesedila"/>
        <w:numPr>
          <w:ilvl w:val="0"/>
          <w:numId w:val="5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Alzheimerjeva bolezen</w:t>
      </w:r>
    </w:p>
    <w:p w:rsidR="001C1ACE" w:rsidRDefault="001C1ACE" w:rsidP="001C1ACE">
      <w:pPr>
        <w:pStyle w:val="Telobesedila"/>
        <w:numPr>
          <w:ilvl w:val="0"/>
          <w:numId w:val="5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proti bolečinam</w:t>
      </w:r>
    </w:p>
    <w:p w:rsidR="001C1ACE" w:rsidRDefault="001C1ACE" w:rsidP="001C1ACE">
      <w:pPr>
        <w:pStyle w:val="Telobesedila"/>
        <w:numPr>
          <w:ilvl w:val="0"/>
          <w:numId w:val="5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hormonska terapija</w:t>
      </w:r>
    </w:p>
    <w:p w:rsidR="001C1ACE" w:rsidRDefault="001C1ACE" w:rsidP="001C1ACE">
      <w:pPr>
        <w:pStyle w:val="Telobesedila"/>
        <w:spacing w:after="0"/>
        <w:ind w:left="720"/>
        <w:jc w:val="both"/>
        <w:rPr>
          <w:rFonts w:ascii="Arial" w:hAnsi="Arial"/>
          <w:color w:val="505050"/>
        </w:rPr>
      </w:pPr>
    </w:p>
    <w:p w:rsidR="001C1ACE" w:rsidRDefault="001C1ACE" w:rsidP="001C1ACE">
      <w:pPr>
        <w:pStyle w:val="Telobesedila"/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  <w:u w:val="single"/>
        </w:rPr>
        <w:t>Pravilna uporaba</w:t>
      </w:r>
      <w:r>
        <w:rPr>
          <w:rFonts w:ascii="Arial" w:hAnsi="Arial"/>
          <w:color w:val="505050"/>
        </w:rPr>
        <w:t>:</w:t>
      </w:r>
    </w:p>
    <w:p w:rsidR="001C1ACE" w:rsidRDefault="001C1ACE" w:rsidP="001C1ACE">
      <w:pPr>
        <w:pStyle w:val="Telobesedila"/>
        <w:numPr>
          <w:ilvl w:val="0"/>
          <w:numId w:val="4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odstranimo zaščitno folijo</w:t>
      </w:r>
    </w:p>
    <w:p w:rsidR="001C1ACE" w:rsidRDefault="001C1ACE" w:rsidP="001C1ACE">
      <w:pPr>
        <w:pStyle w:val="Telobesedila"/>
        <w:numPr>
          <w:ilvl w:val="0"/>
          <w:numId w:val="4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 xml:space="preserve">obliž nalepimo na čisto, nepoškodovano, neporaščeno, suho, </w:t>
      </w:r>
      <w:proofErr w:type="spellStart"/>
      <w:r>
        <w:rPr>
          <w:rFonts w:ascii="Arial" w:hAnsi="Arial"/>
          <w:color w:val="505050"/>
        </w:rPr>
        <w:t>nerazdraženo</w:t>
      </w:r>
      <w:proofErr w:type="spellEnd"/>
      <w:r>
        <w:rPr>
          <w:rFonts w:ascii="Arial" w:hAnsi="Arial"/>
          <w:color w:val="505050"/>
        </w:rPr>
        <w:t xml:space="preserve"> kožo</w:t>
      </w:r>
    </w:p>
    <w:p w:rsidR="001C1ACE" w:rsidRDefault="001C1ACE" w:rsidP="001C1ACE">
      <w:pPr>
        <w:pStyle w:val="Telobesedila"/>
        <w:numPr>
          <w:ilvl w:val="0"/>
          <w:numId w:val="4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ne lepimo na sklepe; površina mora biti ravna, brez gub</w:t>
      </w:r>
    </w:p>
    <w:p w:rsidR="001C1ACE" w:rsidRDefault="001C1ACE" w:rsidP="001C1ACE">
      <w:pPr>
        <w:pStyle w:val="Telobesedila"/>
        <w:numPr>
          <w:ilvl w:val="0"/>
          <w:numId w:val="4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vsakič prilepimo na drugo mesto, da ne pride do draženja kože</w:t>
      </w:r>
    </w:p>
    <w:p w:rsidR="001C1ACE" w:rsidRDefault="001C1ACE" w:rsidP="001C1ACE">
      <w:pPr>
        <w:pStyle w:val="Telobesedila"/>
        <w:numPr>
          <w:ilvl w:val="0"/>
          <w:numId w:val="4"/>
        </w:numPr>
        <w:spacing w:after="0"/>
        <w:jc w:val="both"/>
        <w:rPr>
          <w:rFonts w:ascii="Arial" w:hAnsi="Arial"/>
          <w:color w:val="505050"/>
        </w:rPr>
      </w:pPr>
      <w:r>
        <w:rPr>
          <w:rFonts w:ascii="Arial" w:hAnsi="Arial"/>
          <w:color w:val="505050"/>
        </w:rPr>
        <w:t>obliža ne smemo rezati</w:t>
      </w:r>
    </w:p>
    <w:p w:rsidR="0074290B" w:rsidRDefault="0074290B">
      <w:bookmarkStart w:id="0" w:name="_GoBack"/>
      <w:bookmarkEnd w:id="0"/>
    </w:p>
    <w:sectPr w:rsidR="0074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CE"/>
    <w:rsid w:val="001C1ACE"/>
    <w:rsid w:val="007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9A1D-6BB8-46C3-BD9F-BB106093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C1ACE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1C1ACE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Farmako</dc:creator>
  <cp:keywords/>
  <dc:description/>
  <cp:lastModifiedBy>Farmako</cp:lastModifiedBy>
  <cp:revision>1</cp:revision>
  <dcterms:created xsi:type="dcterms:W3CDTF">2018-12-28T17:48:00Z</dcterms:created>
  <dcterms:modified xsi:type="dcterms:W3CDTF">2018-12-28T17:49:00Z</dcterms:modified>
</cp:coreProperties>
</file>